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4B" w:rsidRDefault="006E364B" w:rsidP="00B77E22">
      <w:pPr>
        <w:jc w:val="right"/>
        <w:rPr>
          <w:b/>
        </w:rPr>
      </w:pPr>
    </w:p>
    <w:p w:rsidR="000A7A7D" w:rsidRPr="00B77E22" w:rsidRDefault="00B77E22" w:rsidP="00B77E22">
      <w:pPr>
        <w:jc w:val="right"/>
        <w:rPr>
          <w:b/>
        </w:rPr>
      </w:pPr>
      <w:r w:rsidRPr="00B77E22">
        <w:rPr>
          <w:b/>
        </w:rPr>
        <w:t xml:space="preserve">ANNEXURE C </w:t>
      </w:r>
    </w:p>
    <w:p w:rsidR="000A7A7D" w:rsidRPr="00B77E22" w:rsidRDefault="00B77E22" w:rsidP="00B77E22">
      <w:pPr>
        <w:jc w:val="center"/>
        <w:rPr>
          <w:b/>
          <w:sz w:val="32"/>
          <w:szCs w:val="32"/>
        </w:rPr>
      </w:pPr>
      <w:r w:rsidRPr="00B77E22">
        <w:rPr>
          <w:b/>
          <w:sz w:val="32"/>
          <w:szCs w:val="32"/>
        </w:rPr>
        <w:t>:: INVESTOR COMPLAINTS DATA (NSDL-DP</w:t>
      </w:r>
      <w:proofErr w:type="gramStart"/>
      <w:r w:rsidRPr="00B77E22">
        <w:rPr>
          <w:b/>
          <w:sz w:val="32"/>
          <w:szCs w:val="32"/>
        </w:rPr>
        <w:t>)</w:t>
      </w:r>
      <w:r w:rsidR="00AF0892">
        <w:rPr>
          <w:b/>
          <w:sz w:val="32"/>
          <w:szCs w:val="32"/>
        </w:rPr>
        <w:t xml:space="preserve"> </w:t>
      </w:r>
      <w:r w:rsidRPr="00B77E22">
        <w:rPr>
          <w:b/>
          <w:sz w:val="32"/>
          <w:szCs w:val="32"/>
        </w:rPr>
        <w:t>:</w:t>
      </w:r>
      <w:proofErr w:type="gramEnd"/>
      <w:r w:rsidRPr="00B77E22">
        <w:rPr>
          <w:b/>
          <w:sz w:val="32"/>
          <w:szCs w:val="32"/>
        </w:rPr>
        <w:t>:</w:t>
      </w:r>
    </w:p>
    <w:p w:rsidR="00B77E22" w:rsidRPr="00B77E22" w:rsidRDefault="00DC6754" w:rsidP="00B77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 for month ending </w:t>
      </w:r>
      <w:r w:rsidR="00DA18D4">
        <w:rPr>
          <w:b/>
          <w:sz w:val="28"/>
          <w:szCs w:val="28"/>
        </w:rPr>
        <w:t>APRIL</w:t>
      </w:r>
      <w:r w:rsidR="00B75B46">
        <w:rPr>
          <w:b/>
          <w:sz w:val="28"/>
          <w:szCs w:val="28"/>
        </w:rPr>
        <w:t xml:space="preserve"> </w:t>
      </w:r>
      <w:r w:rsidR="00B77E22" w:rsidRPr="00B77E22">
        <w:rPr>
          <w:b/>
          <w:sz w:val="28"/>
          <w:szCs w:val="28"/>
        </w:rPr>
        <w:t>202</w:t>
      </w:r>
      <w:r w:rsidR="000B2941">
        <w:rPr>
          <w:b/>
          <w:sz w:val="28"/>
          <w:szCs w:val="28"/>
        </w:rPr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507"/>
        <w:gridCol w:w="1080"/>
        <w:gridCol w:w="900"/>
        <w:gridCol w:w="879"/>
        <w:gridCol w:w="1132"/>
        <w:gridCol w:w="940"/>
        <w:gridCol w:w="941"/>
        <w:gridCol w:w="1169"/>
      </w:tblGrid>
      <w:tr w:rsidR="000A7A7D" w:rsidTr="00D51B65">
        <w:tc>
          <w:tcPr>
            <w:tcW w:w="468" w:type="dxa"/>
          </w:tcPr>
          <w:p w:rsidR="000A7A7D" w:rsidRDefault="000A7A7D">
            <w:r>
              <w:t>SN</w:t>
            </w:r>
          </w:p>
        </w:tc>
        <w:tc>
          <w:tcPr>
            <w:tcW w:w="1507" w:type="dxa"/>
          </w:tcPr>
          <w:p w:rsidR="000A7A7D" w:rsidRDefault="000A7A7D">
            <w:r>
              <w:t>Received from</w:t>
            </w:r>
          </w:p>
        </w:tc>
        <w:tc>
          <w:tcPr>
            <w:tcW w:w="1080" w:type="dxa"/>
          </w:tcPr>
          <w:p w:rsidR="000A7A7D" w:rsidRDefault="000A7A7D">
            <w:r>
              <w:t>Carried forward from previous month</w:t>
            </w:r>
          </w:p>
        </w:tc>
        <w:tc>
          <w:tcPr>
            <w:tcW w:w="900" w:type="dxa"/>
          </w:tcPr>
          <w:p w:rsidR="000A7A7D" w:rsidRDefault="000A7A7D">
            <w:r>
              <w:t>Received during the month</w:t>
            </w:r>
          </w:p>
        </w:tc>
        <w:tc>
          <w:tcPr>
            <w:tcW w:w="879" w:type="dxa"/>
          </w:tcPr>
          <w:p w:rsidR="000A7A7D" w:rsidRDefault="000A7A7D">
            <w:r>
              <w:t>Total Pending</w:t>
            </w:r>
          </w:p>
        </w:tc>
        <w:tc>
          <w:tcPr>
            <w:tcW w:w="1132" w:type="dxa"/>
          </w:tcPr>
          <w:p w:rsidR="000A7A7D" w:rsidRDefault="000A7A7D">
            <w:r>
              <w:t>Resolved*</w:t>
            </w:r>
          </w:p>
        </w:tc>
        <w:tc>
          <w:tcPr>
            <w:tcW w:w="1881" w:type="dxa"/>
            <w:gridSpan w:val="2"/>
          </w:tcPr>
          <w:p w:rsidR="000A7A7D" w:rsidRDefault="000A7A7D">
            <w:r>
              <w:t>Pending at the end of the month**</w:t>
            </w:r>
          </w:p>
        </w:tc>
        <w:tc>
          <w:tcPr>
            <w:tcW w:w="1169" w:type="dxa"/>
          </w:tcPr>
          <w:p w:rsidR="000A7A7D" w:rsidRDefault="000A7A7D">
            <w:r>
              <w:t>Average Resolution time^ (in days)</w:t>
            </w:r>
          </w:p>
        </w:tc>
      </w:tr>
      <w:tr w:rsidR="000A7A7D" w:rsidTr="00D51B65">
        <w:trPr>
          <w:trHeight w:val="1097"/>
        </w:trPr>
        <w:tc>
          <w:tcPr>
            <w:tcW w:w="468" w:type="dxa"/>
          </w:tcPr>
          <w:p w:rsidR="000A7A7D" w:rsidRDefault="000A7A7D"/>
        </w:tc>
        <w:tc>
          <w:tcPr>
            <w:tcW w:w="1507" w:type="dxa"/>
          </w:tcPr>
          <w:p w:rsidR="000A7A7D" w:rsidRDefault="000A7A7D"/>
        </w:tc>
        <w:tc>
          <w:tcPr>
            <w:tcW w:w="1080" w:type="dxa"/>
          </w:tcPr>
          <w:p w:rsidR="000A7A7D" w:rsidRDefault="000A7A7D"/>
        </w:tc>
        <w:tc>
          <w:tcPr>
            <w:tcW w:w="900" w:type="dxa"/>
          </w:tcPr>
          <w:p w:rsidR="000A7A7D" w:rsidRDefault="000A7A7D"/>
        </w:tc>
        <w:tc>
          <w:tcPr>
            <w:tcW w:w="879" w:type="dxa"/>
          </w:tcPr>
          <w:p w:rsidR="000A7A7D" w:rsidRDefault="000A7A7D"/>
        </w:tc>
        <w:tc>
          <w:tcPr>
            <w:tcW w:w="1132" w:type="dxa"/>
          </w:tcPr>
          <w:p w:rsidR="000A7A7D" w:rsidRDefault="000A7A7D"/>
        </w:tc>
        <w:tc>
          <w:tcPr>
            <w:tcW w:w="940" w:type="dxa"/>
          </w:tcPr>
          <w:p w:rsidR="000A7A7D" w:rsidRDefault="000A7A7D">
            <w:r>
              <w:t>Pending for less than 3 months</w:t>
            </w:r>
          </w:p>
        </w:tc>
        <w:tc>
          <w:tcPr>
            <w:tcW w:w="941" w:type="dxa"/>
          </w:tcPr>
          <w:p w:rsidR="000A7A7D" w:rsidRDefault="000A7A7D" w:rsidP="00E85B1E">
            <w:pPr>
              <w:ind w:left="-89"/>
            </w:pPr>
            <w:r>
              <w:t>Pending for</w:t>
            </w:r>
            <w:r w:rsidR="00E85B1E">
              <w:t xml:space="preserve"> </w:t>
            </w:r>
            <w:r>
              <w:t>more than 3 months</w:t>
            </w:r>
          </w:p>
        </w:tc>
        <w:tc>
          <w:tcPr>
            <w:tcW w:w="1169" w:type="dxa"/>
          </w:tcPr>
          <w:p w:rsidR="000A7A7D" w:rsidRDefault="000A7A7D"/>
        </w:tc>
      </w:tr>
      <w:tr w:rsidR="000A7A7D" w:rsidRPr="000A7A7D" w:rsidTr="00D51B65">
        <w:tc>
          <w:tcPr>
            <w:tcW w:w="468" w:type="dxa"/>
          </w:tcPr>
          <w:p w:rsidR="000A7A7D" w:rsidRPr="000A7A7D" w:rsidRDefault="000A7A7D" w:rsidP="000A7A7D">
            <w:pPr>
              <w:jc w:val="center"/>
              <w:rPr>
                <w:b/>
              </w:rPr>
            </w:pPr>
            <w:r w:rsidRPr="000A7A7D">
              <w:rPr>
                <w:b/>
              </w:rPr>
              <w:t>1</w:t>
            </w:r>
          </w:p>
        </w:tc>
        <w:tc>
          <w:tcPr>
            <w:tcW w:w="1507" w:type="dxa"/>
          </w:tcPr>
          <w:p w:rsidR="000A7A7D" w:rsidRPr="000A7A7D" w:rsidRDefault="000A7A7D" w:rsidP="000A7A7D">
            <w:pPr>
              <w:jc w:val="center"/>
              <w:rPr>
                <w:b/>
              </w:rPr>
            </w:pPr>
            <w:r w:rsidRPr="000A7A7D">
              <w:rPr>
                <w:b/>
              </w:rPr>
              <w:t>2</w:t>
            </w:r>
          </w:p>
        </w:tc>
        <w:tc>
          <w:tcPr>
            <w:tcW w:w="1080" w:type="dxa"/>
          </w:tcPr>
          <w:p w:rsidR="000A7A7D" w:rsidRPr="000A7A7D" w:rsidRDefault="000A7A7D" w:rsidP="000A7A7D">
            <w:pPr>
              <w:jc w:val="center"/>
              <w:rPr>
                <w:b/>
              </w:rPr>
            </w:pPr>
            <w:r w:rsidRPr="000A7A7D">
              <w:rPr>
                <w:b/>
              </w:rPr>
              <w:t>3</w:t>
            </w:r>
          </w:p>
        </w:tc>
        <w:tc>
          <w:tcPr>
            <w:tcW w:w="900" w:type="dxa"/>
          </w:tcPr>
          <w:p w:rsidR="000A7A7D" w:rsidRPr="000A7A7D" w:rsidRDefault="000A7A7D" w:rsidP="000A7A7D">
            <w:pPr>
              <w:jc w:val="center"/>
              <w:rPr>
                <w:b/>
              </w:rPr>
            </w:pPr>
            <w:r w:rsidRPr="000A7A7D">
              <w:rPr>
                <w:b/>
              </w:rPr>
              <w:t>4</w:t>
            </w:r>
          </w:p>
        </w:tc>
        <w:tc>
          <w:tcPr>
            <w:tcW w:w="879" w:type="dxa"/>
          </w:tcPr>
          <w:p w:rsidR="000A7A7D" w:rsidRPr="000A7A7D" w:rsidRDefault="000A7A7D" w:rsidP="000A7A7D">
            <w:pPr>
              <w:jc w:val="center"/>
              <w:rPr>
                <w:b/>
              </w:rPr>
            </w:pPr>
            <w:r w:rsidRPr="000A7A7D">
              <w:rPr>
                <w:b/>
              </w:rPr>
              <w:t>5</w:t>
            </w:r>
          </w:p>
        </w:tc>
        <w:tc>
          <w:tcPr>
            <w:tcW w:w="1132" w:type="dxa"/>
          </w:tcPr>
          <w:p w:rsidR="000A7A7D" w:rsidRPr="000A7A7D" w:rsidRDefault="000A7A7D" w:rsidP="000A7A7D">
            <w:pPr>
              <w:jc w:val="center"/>
              <w:rPr>
                <w:b/>
              </w:rPr>
            </w:pPr>
            <w:r w:rsidRPr="000A7A7D">
              <w:rPr>
                <w:b/>
              </w:rPr>
              <w:t>6</w:t>
            </w:r>
          </w:p>
        </w:tc>
        <w:tc>
          <w:tcPr>
            <w:tcW w:w="1881" w:type="dxa"/>
            <w:gridSpan w:val="2"/>
          </w:tcPr>
          <w:p w:rsidR="000A7A7D" w:rsidRPr="000A7A7D" w:rsidRDefault="000A7A7D" w:rsidP="000A7A7D">
            <w:pPr>
              <w:jc w:val="center"/>
              <w:rPr>
                <w:b/>
              </w:rPr>
            </w:pPr>
            <w:r w:rsidRPr="000A7A7D">
              <w:rPr>
                <w:b/>
              </w:rPr>
              <w:t>7</w:t>
            </w:r>
          </w:p>
        </w:tc>
        <w:tc>
          <w:tcPr>
            <w:tcW w:w="1169" w:type="dxa"/>
          </w:tcPr>
          <w:p w:rsidR="000A7A7D" w:rsidRPr="000A7A7D" w:rsidRDefault="000A7A7D" w:rsidP="000A7A7D">
            <w:pPr>
              <w:jc w:val="center"/>
              <w:rPr>
                <w:b/>
              </w:rPr>
            </w:pPr>
            <w:r w:rsidRPr="000A7A7D">
              <w:rPr>
                <w:b/>
              </w:rPr>
              <w:t>8</w:t>
            </w:r>
          </w:p>
        </w:tc>
      </w:tr>
      <w:tr w:rsidR="000A7A7D" w:rsidTr="00D51B65">
        <w:tc>
          <w:tcPr>
            <w:tcW w:w="468" w:type="dxa"/>
          </w:tcPr>
          <w:p w:rsidR="000A7A7D" w:rsidRDefault="000A7A7D" w:rsidP="000A7A7D">
            <w:r>
              <w:t>1</w:t>
            </w:r>
          </w:p>
        </w:tc>
        <w:tc>
          <w:tcPr>
            <w:tcW w:w="1507" w:type="dxa"/>
          </w:tcPr>
          <w:p w:rsidR="000A7A7D" w:rsidRDefault="000A7A7D" w:rsidP="000A7A7D">
            <w:r>
              <w:t>Directly from Investors</w:t>
            </w:r>
          </w:p>
          <w:p w:rsidR="00092D4D" w:rsidRDefault="00092D4D" w:rsidP="000A7A7D"/>
        </w:tc>
        <w:tc>
          <w:tcPr>
            <w:tcW w:w="1080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940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  <w:p w:rsidR="001D56D4" w:rsidRDefault="001D56D4" w:rsidP="001D56D4">
            <w:pPr>
              <w:jc w:val="center"/>
            </w:pPr>
          </w:p>
        </w:tc>
        <w:tc>
          <w:tcPr>
            <w:tcW w:w="941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  <w:p w:rsidR="001D56D4" w:rsidRDefault="001D56D4" w:rsidP="001D56D4">
            <w:pPr>
              <w:jc w:val="center"/>
            </w:pPr>
          </w:p>
        </w:tc>
        <w:tc>
          <w:tcPr>
            <w:tcW w:w="1169" w:type="dxa"/>
          </w:tcPr>
          <w:p w:rsidR="000A7A7D" w:rsidRDefault="00571B82" w:rsidP="000A7A7D">
            <w:r>
              <w:t>N.A</w:t>
            </w:r>
          </w:p>
        </w:tc>
      </w:tr>
      <w:tr w:rsidR="000A7A7D" w:rsidTr="00D51B65">
        <w:tc>
          <w:tcPr>
            <w:tcW w:w="468" w:type="dxa"/>
          </w:tcPr>
          <w:p w:rsidR="000A7A7D" w:rsidRDefault="000A7A7D" w:rsidP="000A7A7D">
            <w:r>
              <w:t>2</w:t>
            </w:r>
          </w:p>
        </w:tc>
        <w:tc>
          <w:tcPr>
            <w:tcW w:w="1507" w:type="dxa"/>
          </w:tcPr>
          <w:p w:rsidR="000A7A7D" w:rsidRDefault="000A7A7D" w:rsidP="000A7A7D">
            <w:r>
              <w:t>SEBI (SCORES</w:t>
            </w:r>
            <w:r w:rsidR="00092D4D">
              <w:t xml:space="preserve"> 2.0 </w:t>
            </w:r>
            <w:r>
              <w:t>)</w:t>
            </w:r>
          </w:p>
          <w:p w:rsidR="00092D4D" w:rsidRDefault="00092D4D" w:rsidP="000A7A7D"/>
        </w:tc>
        <w:tc>
          <w:tcPr>
            <w:tcW w:w="1080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940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941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1169" w:type="dxa"/>
          </w:tcPr>
          <w:p w:rsidR="000A7A7D" w:rsidRDefault="00571B82" w:rsidP="000A7A7D">
            <w:r>
              <w:t>N.A.</w:t>
            </w:r>
          </w:p>
        </w:tc>
      </w:tr>
      <w:tr w:rsidR="000A7A7D" w:rsidTr="00092D4D">
        <w:trPr>
          <w:trHeight w:val="773"/>
        </w:trPr>
        <w:tc>
          <w:tcPr>
            <w:tcW w:w="468" w:type="dxa"/>
          </w:tcPr>
          <w:p w:rsidR="000A7A7D" w:rsidRDefault="000A7A7D" w:rsidP="000A7A7D">
            <w:r>
              <w:t xml:space="preserve">3 </w:t>
            </w:r>
          </w:p>
        </w:tc>
        <w:tc>
          <w:tcPr>
            <w:tcW w:w="1507" w:type="dxa"/>
          </w:tcPr>
          <w:p w:rsidR="000A7A7D" w:rsidRDefault="000A7A7D" w:rsidP="000A7A7D">
            <w:r>
              <w:t>Depositories</w:t>
            </w:r>
          </w:p>
        </w:tc>
        <w:tc>
          <w:tcPr>
            <w:tcW w:w="1080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940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941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1169" w:type="dxa"/>
          </w:tcPr>
          <w:p w:rsidR="000A7A7D" w:rsidRDefault="00571B82" w:rsidP="000A7A7D">
            <w:r>
              <w:t>N.A.</w:t>
            </w:r>
          </w:p>
        </w:tc>
      </w:tr>
      <w:tr w:rsidR="000A7A7D" w:rsidTr="00D51B65">
        <w:tc>
          <w:tcPr>
            <w:tcW w:w="468" w:type="dxa"/>
          </w:tcPr>
          <w:p w:rsidR="000A7A7D" w:rsidRDefault="000A7A7D" w:rsidP="000A7A7D">
            <w:r>
              <w:t>4</w:t>
            </w:r>
          </w:p>
        </w:tc>
        <w:tc>
          <w:tcPr>
            <w:tcW w:w="1507" w:type="dxa"/>
          </w:tcPr>
          <w:p w:rsidR="000A7A7D" w:rsidRDefault="000A7A7D" w:rsidP="000A7A7D">
            <w:r>
              <w:t>Other Sources (if any)</w:t>
            </w:r>
          </w:p>
          <w:p w:rsidR="00092D4D" w:rsidRDefault="00092D4D" w:rsidP="000A7A7D"/>
        </w:tc>
        <w:tc>
          <w:tcPr>
            <w:tcW w:w="1080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940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941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1169" w:type="dxa"/>
          </w:tcPr>
          <w:p w:rsidR="000A7A7D" w:rsidRDefault="00571B82" w:rsidP="000A7A7D">
            <w:r>
              <w:t>N.A.</w:t>
            </w:r>
          </w:p>
        </w:tc>
      </w:tr>
      <w:tr w:rsidR="000A7A7D" w:rsidTr="00D51B65">
        <w:tc>
          <w:tcPr>
            <w:tcW w:w="468" w:type="dxa"/>
          </w:tcPr>
          <w:p w:rsidR="000A7A7D" w:rsidRDefault="000A7A7D" w:rsidP="000A7A7D">
            <w:r>
              <w:t xml:space="preserve">5 </w:t>
            </w:r>
          </w:p>
        </w:tc>
        <w:tc>
          <w:tcPr>
            <w:tcW w:w="1507" w:type="dxa"/>
          </w:tcPr>
          <w:p w:rsidR="000A7A7D" w:rsidRDefault="000A7A7D" w:rsidP="000A7A7D">
            <w:r>
              <w:t>Grand Total</w:t>
            </w:r>
          </w:p>
          <w:p w:rsidR="00092D4D" w:rsidRDefault="00092D4D" w:rsidP="000A7A7D"/>
        </w:tc>
        <w:tc>
          <w:tcPr>
            <w:tcW w:w="1080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0A7A7D" w:rsidRDefault="001D56D4" w:rsidP="001D56D4">
            <w:pPr>
              <w:jc w:val="center"/>
            </w:pPr>
            <w:r>
              <w:t>0</w:t>
            </w:r>
          </w:p>
        </w:tc>
        <w:tc>
          <w:tcPr>
            <w:tcW w:w="1132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940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941" w:type="dxa"/>
          </w:tcPr>
          <w:p w:rsidR="000A7A7D" w:rsidRDefault="001D56D4" w:rsidP="001D56D4">
            <w:pPr>
              <w:jc w:val="center"/>
            </w:pPr>
            <w:r>
              <w:t>N.A.</w:t>
            </w:r>
          </w:p>
        </w:tc>
        <w:tc>
          <w:tcPr>
            <w:tcW w:w="1169" w:type="dxa"/>
          </w:tcPr>
          <w:p w:rsidR="000A7A7D" w:rsidRDefault="00571B82" w:rsidP="000A7A7D">
            <w:r>
              <w:t>N.A.</w:t>
            </w:r>
          </w:p>
        </w:tc>
      </w:tr>
    </w:tbl>
    <w:p w:rsidR="00092D4D" w:rsidRDefault="00092D4D"/>
    <w:p w:rsidR="00092D4D" w:rsidRDefault="00092D4D">
      <w:r>
        <w:br w:type="page"/>
      </w:r>
    </w:p>
    <w:p w:rsidR="000A7A7D" w:rsidRDefault="000A7A7D"/>
    <w:p w:rsidR="000A7A7D" w:rsidRDefault="000A7A7D">
      <w:r>
        <w:t xml:space="preserve">Trend of monthly disposal of complaints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7"/>
        <w:gridCol w:w="1620"/>
        <w:gridCol w:w="2070"/>
        <w:gridCol w:w="1225"/>
        <w:gridCol w:w="1498"/>
        <w:gridCol w:w="1498"/>
      </w:tblGrid>
      <w:tr w:rsidR="000A7A7D" w:rsidRPr="001D56D4" w:rsidTr="009627F0">
        <w:trPr>
          <w:trHeight w:val="70"/>
        </w:trPr>
        <w:tc>
          <w:tcPr>
            <w:tcW w:w="967" w:type="dxa"/>
          </w:tcPr>
          <w:p w:rsidR="000A7A7D" w:rsidRPr="001D56D4" w:rsidRDefault="000A7A7D" w:rsidP="000A7A7D">
            <w:pPr>
              <w:rPr>
                <w:b/>
              </w:rPr>
            </w:pPr>
            <w:r w:rsidRPr="001D56D4">
              <w:rPr>
                <w:b/>
              </w:rPr>
              <w:t>SN</w:t>
            </w:r>
          </w:p>
        </w:tc>
        <w:tc>
          <w:tcPr>
            <w:tcW w:w="1620" w:type="dxa"/>
          </w:tcPr>
          <w:p w:rsidR="000A7A7D" w:rsidRPr="001D56D4" w:rsidRDefault="000A7A7D" w:rsidP="000A7A7D">
            <w:pPr>
              <w:rPr>
                <w:b/>
              </w:rPr>
            </w:pPr>
            <w:r w:rsidRPr="001D56D4">
              <w:rPr>
                <w:b/>
              </w:rPr>
              <w:t>Month</w:t>
            </w:r>
          </w:p>
        </w:tc>
        <w:tc>
          <w:tcPr>
            <w:tcW w:w="2070" w:type="dxa"/>
          </w:tcPr>
          <w:p w:rsidR="000A7A7D" w:rsidRPr="001D56D4" w:rsidRDefault="000A7A7D" w:rsidP="000A7A7D">
            <w:pPr>
              <w:rPr>
                <w:b/>
              </w:rPr>
            </w:pPr>
            <w:r w:rsidRPr="001D56D4">
              <w:rPr>
                <w:b/>
              </w:rPr>
              <w:t>Carried forward from previous month</w:t>
            </w:r>
          </w:p>
        </w:tc>
        <w:tc>
          <w:tcPr>
            <w:tcW w:w="1225" w:type="dxa"/>
          </w:tcPr>
          <w:p w:rsidR="000A7A7D" w:rsidRPr="001D56D4" w:rsidRDefault="000A7A7D" w:rsidP="000A7A7D">
            <w:pPr>
              <w:rPr>
                <w:b/>
              </w:rPr>
            </w:pPr>
            <w:r w:rsidRPr="001D56D4">
              <w:rPr>
                <w:b/>
              </w:rPr>
              <w:t xml:space="preserve">Received </w:t>
            </w:r>
          </w:p>
        </w:tc>
        <w:tc>
          <w:tcPr>
            <w:tcW w:w="1498" w:type="dxa"/>
          </w:tcPr>
          <w:p w:rsidR="000A7A7D" w:rsidRPr="001D56D4" w:rsidRDefault="000A7A7D" w:rsidP="000A7A7D">
            <w:pPr>
              <w:rPr>
                <w:b/>
              </w:rPr>
            </w:pPr>
            <w:r w:rsidRPr="001D56D4">
              <w:rPr>
                <w:b/>
              </w:rPr>
              <w:t>Resolved*</w:t>
            </w:r>
          </w:p>
        </w:tc>
        <w:tc>
          <w:tcPr>
            <w:tcW w:w="1498" w:type="dxa"/>
          </w:tcPr>
          <w:p w:rsidR="000A7A7D" w:rsidRPr="001D56D4" w:rsidRDefault="000A7A7D" w:rsidP="000A7A7D">
            <w:pPr>
              <w:rPr>
                <w:b/>
              </w:rPr>
            </w:pPr>
            <w:r w:rsidRPr="001D56D4">
              <w:rPr>
                <w:b/>
              </w:rPr>
              <w:t>Pending**</w:t>
            </w:r>
          </w:p>
        </w:tc>
      </w:tr>
      <w:tr w:rsidR="000A7A7D" w:rsidRPr="001D56D4" w:rsidTr="009627F0">
        <w:trPr>
          <w:trHeight w:val="262"/>
        </w:trPr>
        <w:tc>
          <w:tcPr>
            <w:tcW w:w="967" w:type="dxa"/>
          </w:tcPr>
          <w:p w:rsidR="000A7A7D" w:rsidRPr="001D56D4" w:rsidRDefault="000A7A7D" w:rsidP="000A7A7D">
            <w:pPr>
              <w:jc w:val="center"/>
              <w:rPr>
                <w:b/>
              </w:rPr>
            </w:pPr>
            <w:r w:rsidRPr="001D56D4">
              <w:rPr>
                <w:b/>
              </w:rPr>
              <w:t>1</w:t>
            </w:r>
          </w:p>
        </w:tc>
        <w:tc>
          <w:tcPr>
            <w:tcW w:w="1620" w:type="dxa"/>
          </w:tcPr>
          <w:p w:rsidR="000A7A7D" w:rsidRPr="001D56D4" w:rsidRDefault="000A7A7D" w:rsidP="000A7A7D">
            <w:pPr>
              <w:jc w:val="center"/>
              <w:rPr>
                <w:b/>
              </w:rPr>
            </w:pPr>
            <w:r w:rsidRPr="001D56D4">
              <w:rPr>
                <w:b/>
              </w:rPr>
              <w:t>2</w:t>
            </w:r>
          </w:p>
        </w:tc>
        <w:tc>
          <w:tcPr>
            <w:tcW w:w="2070" w:type="dxa"/>
          </w:tcPr>
          <w:p w:rsidR="000A7A7D" w:rsidRPr="001D56D4" w:rsidRDefault="000A7A7D" w:rsidP="000A7A7D">
            <w:pPr>
              <w:jc w:val="center"/>
              <w:rPr>
                <w:b/>
              </w:rPr>
            </w:pPr>
            <w:r w:rsidRPr="001D56D4">
              <w:rPr>
                <w:b/>
              </w:rPr>
              <w:t>3</w:t>
            </w:r>
          </w:p>
        </w:tc>
        <w:tc>
          <w:tcPr>
            <w:tcW w:w="1225" w:type="dxa"/>
          </w:tcPr>
          <w:p w:rsidR="000A7A7D" w:rsidRPr="001D56D4" w:rsidRDefault="000A7A7D" w:rsidP="000A7A7D">
            <w:pPr>
              <w:jc w:val="center"/>
              <w:rPr>
                <w:b/>
              </w:rPr>
            </w:pPr>
            <w:r w:rsidRPr="001D56D4">
              <w:rPr>
                <w:b/>
              </w:rPr>
              <w:t>4</w:t>
            </w:r>
          </w:p>
        </w:tc>
        <w:tc>
          <w:tcPr>
            <w:tcW w:w="1498" w:type="dxa"/>
          </w:tcPr>
          <w:p w:rsidR="000A7A7D" w:rsidRPr="001D56D4" w:rsidRDefault="000A7A7D" w:rsidP="000A7A7D">
            <w:pPr>
              <w:jc w:val="center"/>
              <w:rPr>
                <w:b/>
              </w:rPr>
            </w:pPr>
            <w:r w:rsidRPr="001D56D4">
              <w:rPr>
                <w:b/>
              </w:rPr>
              <w:t>5</w:t>
            </w:r>
          </w:p>
        </w:tc>
        <w:tc>
          <w:tcPr>
            <w:tcW w:w="1498" w:type="dxa"/>
          </w:tcPr>
          <w:p w:rsidR="000A7A7D" w:rsidRPr="001D56D4" w:rsidRDefault="000A7A7D" w:rsidP="000A7A7D">
            <w:pPr>
              <w:jc w:val="center"/>
              <w:rPr>
                <w:b/>
              </w:rPr>
            </w:pPr>
            <w:r w:rsidRPr="001D56D4">
              <w:rPr>
                <w:b/>
              </w:rPr>
              <w:t>6</w:t>
            </w:r>
          </w:p>
        </w:tc>
      </w:tr>
      <w:tr w:rsidR="00DA18D4" w:rsidRPr="001D56D4" w:rsidTr="009627F0">
        <w:trPr>
          <w:trHeight w:val="247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 w:rsidRPr="001D56D4">
              <w:rPr>
                <w:b/>
              </w:rPr>
              <w:t>1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APR -2025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262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 w:rsidRPr="001D56D4">
              <w:rPr>
                <w:b/>
              </w:rPr>
              <w:t>2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MAY -2025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262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 w:rsidRPr="001D56D4">
              <w:rPr>
                <w:b/>
              </w:rPr>
              <w:t>3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JUN -2025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247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 w:rsidRPr="001D56D4">
              <w:rPr>
                <w:b/>
              </w:rPr>
              <w:t>4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JUL -2025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262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AUG -2025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262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Sep -2025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247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Oct -2025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262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Nov -2025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247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Dec - 2025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296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Jan - 2026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188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Feb - 2026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251"/>
        </w:trPr>
        <w:tc>
          <w:tcPr>
            <w:tcW w:w="967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20" w:type="dxa"/>
          </w:tcPr>
          <w:p w:rsidR="00DA18D4" w:rsidRPr="00420032" w:rsidRDefault="00DA18D4" w:rsidP="00DA18D4">
            <w:r>
              <w:t>Mar - 2026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A18D4" w:rsidRPr="001D56D4" w:rsidTr="009627F0">
        <w:trPr>
          <w:trHeight w:val="366"/>
        </w:trPr>
        <w:tc>
          <w:tcPr>
            <w:tcW w:w="967" w:type="dxa"/>
          </w:tcPr>
          <w:p w:rsidR="00DA18D4" w:rsidRPr="001D56D4" w:rsidRDefault="00DA18D4" w:rsidP="00DA18D4">
            <w:pPr>
              <w:rPr>
                <w:b/>
              </w:rPr>
            </w:pPr>
          </w:p>
        </w:tc>
        <w:tc>
          <w:tcPr>
            <w:tcW w:w="1620" w:type="dxa"/>
          </w:tcPr>
          <w:p w:rsidR="00DA18D4" w:rsidRPr="001D56D4" w:rsidRDefault="00DA18D4" w:rsidP="00DA18D4">
            <w:pPr>
              <w:rPr>
                <w:b/>
              </w:rPr>
            </w:pPr>
            <w:r>
              <w:rPr>
                <w:b/>
              </w:rPr>
              <w:t>GRANT  TOTAL</w:t>
            </w:r>
          </w:p>
        </w:tc>
        <w:tc>
          <w:tcPr>
            <w:tcW w:w="2070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5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</w:tcPr>
          <w:p w:rsidR="00DA18D4" w:rsidRPr="001D56D4" w:rsidRDefault="00DA18D4" w:rsidP="00DA18D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A7A7D" w:rsidRDefault="000A7A7D">
      <w:r>
        <w:t>*</w:t>
      </w:r>
      <w:r w:rsidR="00571B82">
        <w:t xml:space="preserve"> </w:t>
      </w:r>
      <w:r>
        <w:t xml:space="preserve">Should include complaints of previous months resolved in the current month, if any. </w:t>
      </w:r>
    </w:p>
    <w:p w:rsidR="000A7A7D" w:rsidRDefault="000A7A7D">
      <w:r>
        <w:t xml:space="preserve">**Should include total complaints pending as on the last day of the month, if any. </w:t>
      </w:r>
    </w:p>
    <w:p w:rsidR="000A7A7D" w:rsidRDefault="000A7A7D">
      <w:r>
        <w:t xml:space="preserve">^Average resolution time is the sum total of time taken to resolve each complaint in the current month divided by total number of complaints resolved in the current month. </w:t>
      </w:r>
    </w:p>
    <w:p w:rsidR="000A7A7D" w:rsidRDefault="000A7A7D">
      <w:r>
        <w:t xml:space="preserve">Trend of annual disposal of complaints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258"/>
        <w:gridCol w:w="1503"/>
        <w:gridCol w:w="1503"/>
        <w:gridCol w:w="1503"/>
        <w:gridCol w:w="1503"/>
      </w:tblGrid>
      <w:tr w:rsidR="000A7A7D" w:rsidTr="00420250">
        <w:trPr>
          <w:trHeight w:val="782"/>
        </w:trPr>
        <w:tc>
          <w:tcPr>
            <w:tcW w:w="625" w:type="dxa"/>
          </w:tcPr>
          <w:p w:rsidR="000A7A7D" w:rsidRDefault="00B355C4" w:rsidP="00145460">
            <w:r>
              <w:t>SN</w:t>
            </w:r>
          </w:p>
        </w:tc>
        <w:tc>
          <w:tcPr>
            <w:tcW w:w="2258" w:type="dxa"/>
          </w:tcPr>
          <w:p w:rsidR="000A7A7D" w:rsidRDefault="00B355C4" w:rsidP="00B355C4">
            <w:r>
              <w:t xml:space="preserve">Year </w:t>
            </w:r>
          </w:p>
        </w:tc>
        <w:tc>
          <w:tcPr>
            <w:tcW w:w="1503" w:type="dxa"/>
          </w:tcPr>
          <w:p w:rsidR="000A7A7D" w:rsidRDefault="00B355C4" w:rsidP="00145460">
            <w:r>
              <w:t>Carried forward from previous year</w:t>
            </w:r>
          </w:p>
        </w:tc>
        <w:tc>
          <w:tcPr>
            <w:tcW w:w="1503" w:type="dxa"/>
          </w:tcPr>
          <w:p w:rsidR="000A7A7D" w:rsidRDefault="00B355C4" w:rsidP="00145460">
            <w:r>
              <w:t>Received during the year</w:t>
            </w:r>
          </w:p>
        </w:tc>
        <w:tc>
          <w:tcPr>
            <w:tcW w:w="1503" w:type="dxa"/>
          </w:tcPr>
          <w:p w:rsidR="000A7A7D" w:rsidRDefault="00B355C4" w:rsidP="00145460">
            <w:r>
              <w:t>Resolved during the year</w:t>
            </w:r>
          </w:p>
        </w:tc>
        <w:tc>
          <w:tcPr>
            <w:tcW w:w="1503" w:type="dxa"/>
          </w:tcPr>
          <w:p w:rsidR="000A7A7D" w:rsidRDefault="00B355C4" w:rsidP="00145460">
            <w:r>
              <w:t>Pending at the end of the year</w:t>
            </w:r>
          </w:p>
        </w:tc>
      </w:tr>
      <w:tr w:rsidR="00DA18D4" w:rsidTr="00B355C4">
        <w:tc>
          <w:tcPr>
            <w:tcW w:w="625" w:type="dxa"/>
          </w:tcPr>
          <w:p w:rsidR="00DA18D4" w:rsidRDefault="00DA18D4" w:rsidP="00DA18D4">
            <w:r>
              <w:t xml:space="preserve">1 </w:t>
            </w:r>
          </w:p>
        </w:tc>
        <w:tc>
          <w:tcPr>
            <w:tcW w:w="2258" w:type="dxa"/>
          </w:tcPr>
          <w:p w:rsidR="00DA18D4" w:rsidRDefault="00DA18D4" w:rsidP="00DA18D4">
            <w:r>
              <w:t>2023-24</w:t>
            </w:r>
          </w:p>
        </w:tc>
        <w:tc>
          <w:tcPr>
            <w:tcW w:w="1503" w:type="dxa"/>
          </w:tcPr>
          <w:p w:rsidR="00DA18D4" w:rsidRDefault="00DA18D4" w:rsidP="00DA18D4">
            <w:pPr>
              <w:jc w:val="center"/>
            </w:pPr>
            <w:r>
              <w:t>0</w:t>
            </w:r>
          </w:p>
        </w:tc>
        <w:tc>
          <w:tcPr>
            <w:tcW w:w="1503" w:type="dxa"/>
          </w:tcPr>
          <w:p w:rsidR="00DA18D4" w:rsidRDefault="00DA18D4" w:rsidP="00DA18D4">
            <w:pPr>
              <w:jc w:val="center"/>
            </w:pPr>
            <w:r>
              <w:t>0</w:t>
            </w:r>
          </w:p>
        </w:tc>
        <w:tc>
          <w:tcPr>
            <w:tcW w:w="1503" w:type="dxa"/>
          </w:tcPr>
          <w:p w:rsidR="00DA18D4" w:rsidRDefault="00DA18D4" w:rsidP="00DA18D4">
            <w:pPr>
              <w:jc w:val="center"/>
            </w:pPr>
            <w:r>
              <w:t>0</w:t>
            </w:r>
          </w:p>
        </w:tc>
        <w:tc>
          <w:tcPr>
            <w:tcW w:w="1503" w:type="dxa"/>
          </w:tcPr>
          <w:p w:rsidR="00DA18D4" w:rsidRDefault="00DA18D4" w:rsidP="00DA18D4">
            <w:pPr>
              <w:jc w:val="center"/>
            </w:pPr>
            <w:r>
              <w:t>0</w:t>
            </w:r>
          </w:p>
        </w:tc>
      </w:tr>
      <w:tr w:rsidR="00DA18D4" w:rsidTr="00B355C4">
        <w:tc>
          <w:tcPr>
            <w:tcW w:w="625" w:type="dxa"/>
          </w:tcPr>
          <w:p w:rsidR="00DA18D4" w:rsidRDefault="00DA18D4" w:rsidP="00DA18D4">
            <w:r>
              <w:t xml:space="preserve">2 </w:t>
            </w:r>
          </w:p>
        </w:tc>
        <w:tc>
          <w:tcPr>
            <w:tcW w:w="2258" w:type="dxa"/>
          </w:tcPr>
          <w:p w:rsidR="00DA18D4" w:rsidRPr="005F3829" w:rsidRDefault="00DA18D4" w:rsidP="00DA18D4">
            <w:r w:rsidRPr="005F3829">
              <w:t>202</w:t>
            </w:r>
            <w:r>
              <w:t>4</w:t>
            </w:r>
            <w:r w:rsidRPr="005F3829">
              <w:t>-2</w:t>
            </w:r>
            <w:r>
              <w:t>5</w:t>
            </w:r>
          </w:p>
        </w:tc>
        <w:tc>
          <w:tcPr>
            <w:tcW w:w="1503" w:type="dxa"/>
          </w:tcPr>
          <w:p w:rsidR="00DA18D4" w:rsidRPr="001E2AC9" w:rsidRDefault="00DA18D4" w:rsidP="00DA18D4">
            <w:pPr>
              <w:jc w:val="center"/>
            </w:pPr>
            <w:r w:rsidRPr="001E2AC9">
              <w:t>0</w:t>
            </w:r>
          </w:p>
        </w:tc>
        <w:tc>
          <w:tcPr>
            <w:tcW w:w="1503" w:type="dxa"/>
          </w:tcPr>
          <w:p w:rsidR="00DA18D4" w:rsidRPr="001E2AC9" w:rsidRDefault="00DA18D4" w:rsidP="00DA18D4">
            <w:pPr>
              <w:jc w:val="center"/>
            </w:pPr>
            <w:r w:rsidRPr="001E2AC9">
              <w:t>0</w:t>
            </w:r>
          </w:p>
        </w:tc>
        <w:tc>
          <w:tcPr>
            <w:tcW w:w="1503" w:type="dxa"/>
          </w:tcPr>
          <w:p w:rsidR="00DA18D4" w:rsidRPr="001E2AC9" w:rsidRDefault="00DA18D4" w:rsidP="00DA18D4">
            <w:pPr>
              <w:jc w:val="center"/>
            </w:pPr>
            <w:r w:rsidRPr="001E2AC9">
              <w:t>0</w:t>
            </w:r>
          </w:p>
        </w:tc>
        <w:tc>
          <w:tcPr>
            <w:tcW w:w="1503" w:type="dxa"/>
          </w:tcPr>
          <w:p w:rsidR="00DA18D4" w:rsidRDefault="00DA18D4" w:rsidP="00DA18D4">
            <w:pPr>
              <w:jc w:val="center"/>
            </w:pPr>
            <w:r w:rsidRPr="001E2AC9">
              <w:t>0</w:t>
            </w:r>
          </w:p>
        </w:tc>
      </w:tr>
      <w:tr w:rsidR="00DA18D4" w:rsidTr="00B355C4">
        <w:tc>
          <w:tcPr>
            <w:tcW w:w="625" w:type="dxa"/>
          </w:tcPr>
          <w:p w:rsidR="00DA18D4" w:rsidRDefault="00DA18D4" w:rsidP="00DA18D4">
            <w:r>
              <w:t xml:space="preserve">3 </w:t>
            </w:r>
          </w:p>
        </w:tc>
        <w:tc>
          <w:tcPr>
            <w:tcW w:w="2258" w:type="dxa"/>
          </w:tcPr>
          <w:p w:rsidR="00DA18D4" w:rsidRPr="005F3829" w:rsidRDefault="00DA18D4" w:rsidP="00DA18D4">
            <w:r w:rsidRPr="005F3829">
              <w:t>202</w:t>
            </w:r>
            <w:r>
              <w:t>5</w:t>
            </w:r>
            <w:r w:rsidRPr="005F3829">
              <w:t>-2</w:t>
            </w:r>
            <w:r>
              <w:t>6</w:t>
            </w:r>
          </w:p>
        </w:tc>
        <w:tc>
          <w:tcPr>
            <w:tcW w:w="1503" w:type="dxa"/>
          </w:tcPr>
          <w:p w:rsidR="00DA18D4" w:rsidRPr="001E2AC9" w:rsidRDefault="00DA18D4" w:rsidP="00DA18D4">
            <w:pPr>
              <w:jc w:val="center"/>
            </w:pPr>
            <w:r w:rsidRPr="001E2AC9">
              <w:t>0</w:t>
            </w:r>
          </w:p>
        </w:tc>
        <w:tc>
          <w:tcPr>
            <w:tcW w:w="1503" w:type="dxa"/>
          </w:tcPr>
          <w:p w:rsidR="00DA18D4" w:rsidRPr="001E2AC9" w:rsidRDefault="00DA18D4" w:rsidP="00DA18D4">
            <w:pPr>
              <w:jc w:val="center"/>
            </w:pPr>
            <w:r w:rsidRPr="001E2AC9">
              <w:t>0</w:t>
            </w:r>
          </w:p>
        </w:tc>
        <w:tc>
          <w:tcPr>
            <w:tcW w:w="1503" w:type="dxa"/>
          </w:tcPr>
          <w:p w:rsidR="00DA18D4" w:rsidRPr="001E2AC9" w:rsidRDefault="00DA18D4" w:rsidP="00DA18D4">
            <w:pPr>
              <w:jc w:val="center"/>
            </w:pPr>
            <w:r w:rsidRPr="001E2AC9">
              <w:t>0</w:t>
            </w:r>
          </w:p>
        </w:tc>
        <w:tc>
          <w:tcPr>
            <w:tcW w:w="1503" w:type="dxa"/>
          </w:tcPr>
          <w:p w:rsidR="00DA18D4" w:rsidRDefault="00DA18D4" w:rsidP="00DA18D4">
            <w:pPr>
              <w:jc w:val="center"/>
            </w:pPr>
            <w:r w:rsidRPr="001E2AC9">
              <w:t>0</w:t>
            </w:r>
          </w:p>
        </w:tc>
      </w:tr>
      <w:tr w:rsidR="00DA18D4" w:rsidTr="00B355C4">
        <w:tc>
          <w:tcPr>
            <w:tcW w:w="625" w:type="dxa"/>
          </w:tcPr>
          <w:p w:rsidR="00DA18D4" w:rsidRDefault="00DA18D4" w:rsidP="00DA18D4">
            <w:r>
              <w:t xml:space="preserve">4 </w:t>
            </w:r>
          </w:p>
        </w:tc>
        <w:tc>
          <w:tcPr>
            <w:tcW w:w="2258" w:type="dxa"/>
          </w:tcPr>
          <w:p w:rsidR="00DA18D4" w:rsidRPr="005F3829" w:rsidRDefault="00DA18D4" w:rsidP="00DA18D4">
            <w:r w:rsidRPr="005F3829">
              <w:t>202</w:t>
            </w:r>
            <w:r>
              <w:t>6</w:t>
            </w:r>
            <w:r w:rsidRPr="005F3829">
              <w:t>-2</w:t>
            </w:r>
            <w:r>
              <w:t>7</w:t>
            </w:r>
            <w:bookmarkStart w:id="0" w:name="_GoBack"/>
            <w:bookmarkEnd w:id="0"/>
          </w:p>
        </w:tc>
        <w:tc>
          <w:tcPr>
            <w:tcW w:w="1503" w:type="dxa"/>
          </w:tcPr>
          <w:p w:rsidR="00DA18D4" w:rsidRPr="001E2AC9" w:rsidRDefault="00DA18D4" w:rsidP="00DA18D4">
            <w:pPr>
              <w:jc w:val="center"/>
            </w:pPr>
            <w:r w:rsidRPr="001E2AC9">
              <w:t>0</w:t>
            </w:r>
          </w:p>
        </w:tc>
        <w:tc>
          <w:tcPr>
            <w:tcW w:w="1503" w:type="dxa"/>
          </w:tcPr>
          <w:p w:rsidR="00DA18D4" w:rsidRPr="001E2AC9" w:rsidRDefault="00DA18D4" w:rsidP="00DA18D4">
            <w:pPr>
              <w:jc w:val="center"/>
            </w:pPr>
            <w:r w:rsidRPr="001E2AC9">
              <w:t>0</w:t>
            </w:r>
          </w:p>
        </w:tc>
        <w:tc>
          <w:tcPr>
            <w:tcW w:w="1503" w:type="dxa"/>
          </w:tcPr>
          <w:p w:rsidR="00DA18D4" w:rsidRPr="001E2AC9" w:rsidRDefault="00DA18D4" w:rsidP="00DA18D4">
            <w:pPr>
              <w:jc w:val="center"/>
            </w:pPr>
            <w:r w:rsidRPr="001E2AC9">
              <w:t>0</w:t>
            </w:r>
          </w:p>
        </w:tc>
        <w:tc>
          <w:tcPr>
            <w:tcW w:w="1503" w:type="dxa"/>
          </w:tcPr>
          <w:p w:rsidR="00DA18D4" w:rsidRDefault="00DA18D4" w:rsidP="00DA18D4">
            <w:pPr>
              <w:jc w:val="center"/>
            </w:pPr>
            <w:r w:rsidRPr="001E2AC9">
              <w:t>0</w:t>
            </w:r>
          </w:p>
        </w:tc>
      </w:tr>
      <w:tr w:rsidR="00DA18D4" w:rsidTr="00B355C4">
        <w:tc>
          <w:tcPr>
            <w:tcW w:w="625" w:type="dxa"/>
          </w:tcPr>
          <w:p w:rsidR="00DA18D4" w:rsidRDefault="00DA18D4" w:rsidP="00DA18D4"/>
        </w:tc>
        <w:tc>
          <w:tcPr>
            <w:tcW w:w="2258" w:type="dxa"/>
          </w:tcPr>
          <w:p w:rsidR="00DA18D4" w:rsidRDefault="00DA18D4" w:rsidP="00DA18D4">
            <w:r>
              <w:t>Grand Total</w:t>
            </w:r>
          </w:p>
        </w:tc>
        <w:tc>
          <w:tcPr>
            <w:tcW w:w="1503" w:type="dxa"/>
          </w:tcPr>
          <w:p w:rsidR="00DA18D4" w:rsidRDefault="00DA18D4" w:rsidP="00DA18D4">
            <w:pPr>
              <w:jc w:val="center"/>
            </w:pPr>
            <w:r>
              <w:t>0</w:t>
            </w:r>
          </w:p>
        </w:tc>
        <w:tc>
          <w:tcPr>
            <w:tcW w:w="1503" w:type="dxa"/>
          </w:tcPr>
          <w:p w:rsidR="00DA18D4" w:rsidRDefault="00DA18D4" w:rsidP="00DA18D4">
            <w:pPr>
              <w:jc w:val="center"/>
            </w:pPr>
            <w:r>
              <w:t>0</w:t>
            </w:r>
          </w:p>
        </w:tc>
        <w:tc>
          <w:tcPr>
            <w:tcW w:w="1503" w:type="dxa"/>
          </w:tcPr>
          <w:p w:rsidR="00DA18D4" w:rsidRDefault="00DA18D4" w:rsidP="00DA18D4">
            <w:pPr>
              <w:jc w:val="center"/>
            </w:pPr>
            <w:r>
              <w:t>0</w:t>
            </w:r>
          </w:p>
        </w:tc>
        <w:tc>
          <w:tcPr>
            <w:tcW w:w="1503" w:type="dxa"/>
          </w:tcPr>
          <w:p w:rsidR="00DA18D4" w:rsidRDefault="00DA18D4" w:rsidP="00DA18D4">
            <w:pPr>
              <w:jc w:val="center"/>
            </w:pPr>
            <w:r>
              <w:t>0</w:t>
            </w:r>
          </w:p>
        </w:tc>
      </w:tr>
    </w:tbl>
    <w:p w:rsidR="000A7A7D" w:rsidRDefault="000A7A7D"/>
    <w:p w:rsidR="000A7A7D" w:rsidRDefault="000A7A7D"/>
    <w:sectPr w:rsidR="000A7A7D" w:rsidSect="00D10E2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E22" w:rsidRDefault="00B77E22" w:rsidP="00B77E22">
      <w:pPr>
        <w:spacing w:after="0" w:line="240" w:lineRule="auto"/>
      </w:pPr>
      <w:r>
        <w:separator/>
      </w:r>
    </w:p>
  </w:endnote>
  <w:endnote w:type="continuationSeparator" w:id="0">
    <w:p w:rsidR="00B77E22" w:rsidRDefault="00B77E22" w:rsidP="00B7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E22" w:rsidRDefault="00B77E22" w:rsidP="00B77E22">
      <w:pPr>
        <w:spacing w:after="0" w:line="240" w:lineRule="auto"/>
      </w:pPr>
      <w:r>
        <w:separator/>
      </w:r>
    </w:p>
  </w:footnote>
  <w:footnote w:type="continuationSeparator" w:id="0">
    <w:p w:rsidR="00B77E22" w:rsidRDefault="00B77E22" w:rsidP="00B7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22" w:rsidRDefault="00B77E22">
    <w:pPr>
      <w:pStyle w:val="Header"/>
    </w:pPr>
    <w:r>
      <w:rPr>
        <w:noProof/>
        <w:lang w:eastAsia="en-IN"/>
      </w:rPr>
      <w:drawing>
        <wp:inline distT="0" distB="0" distL="0" distR="0" wp14:anchorId="7D68C3D1" wp14:editId="372D174C">
          <wp:extent cx="5069490" cy="117094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9909" cy="1214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7D"/>
    <w:rsid w:val="00055F16"/>
    <w:rsid w:val="00082781"/>
    <w:rsid w:val="00092D4D"/>
    <w:rsid w:val="000A084A"/>
    <w:rsid w:val="000A7A7D"/>
    <w:rsid w:val="000B2941"/>
    <w:rsid w:val="000E355E"/>
    <w:rsid w:val="0011788B"/>
    <w:rsid w:val="001D56D4"/>
    <w:rsid w:val="002370FD"/>
    <w:rsid w:val="00327D73"/>
    <w:rsid w:val="00331EC5"/>
    <w:rsid w:val="003414B8"/>
    <w:rsid w:val="003A3CBE"/>
    <w:rsid w:val="00420250"/>
    <w:rsid w:val="00425B0D"/>
    <w:rsid w:val="0045772D"/>
    <w:rsid w:val="00484319"/>
    <w:rsid w:val="00495D30"/>
    <w:rsid w:val="00523784"/>
    <w:rsid w:val="00536F64"/>
    <w:rsid w:val="00571B82"/>
    <w:rsid w:val="006365DF"/>
    <w:rsid w:val="0067496D"/>
    <w:rsid w:val="006E364B"/>
    <w:rsid w:val="007065D2"/>
    <w:rsid w:val="007C2E5C"/>
    <w:rsid w:val="00804340"/>
    <w:rsid w:val="00853A84"/>
    <w:rsid w:val="008C41FE"/>
    <w:rsid w:val="009627F0"/>
    <w:rsid w:val="009D18DD"/>
    <w:rsid w:val="009D3BE2"/>
    <w:rsid w:val="009D6226"/>
    <w:rsid w:val="009E728A"/>
    <w:rsid w:val="00A01D29"/>
    <w:rsid w:val="00A40AF2"/>
    <w:rsid w:val="00A979DB"/>
    <w:rsid w:val="00AF0892"/>
    <w:rsid w:val="00B355C4"/>
    <w:rsid w:val="00B47AEF"/>
    <w:rsid w:val="00B75B46"/>
    <w:rsid w:val="00B77E22"/>
    <w:rsid w:val="00BE1E5D"/>
    <w:rsid w:val="00C53A79"/>
    <w:rsid w:val="00C62381"/>
    <w:rsid w:val="00C92D98"/>
    <w:rsid w:val="00D10E26"/>
    <w:rsid w:val="00D42296"/>
    <w:rsid w:val="00D51B65"/>
    <w:rsid w:val="00D54C95"/>
    <w:rsid w:val="00DA18D4"/>
    <w:rsid w:val="00DA6645"/>
    <w:rsid w:val="00DC6754"/>
    <w:rsid w:val="00E85B1E"/>
    <w:rsid w:val="00EB00D2"/>
    <w:rsid w:val="00EC1614"/>
    <w:rsid w:val="00F13F60"/>
    <w:rsid w:val="00F2132F"/>
    <w:rsid w:val="00F25C2C"/>
    <w:rsid w:val="00F66BA5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EC3F79-056C-471F-B2E8-B38C0DE4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22"/>
  </w:style>
  <w:style w:type="paragraph" w:styleId="Footer">
    <w:name w:val="footer"/>
    <w:basedOn w:val="Normal"/>
    <w:link w:val="FooterChar"/>
    <w:uiPriority w:val="99"/>
    <w:unhideWhenUsed/>
    <w:rsid w:val="00B77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E22"/>
  </w:style>
  <w:style w:type="paragraph" w:styleId="BalloonText">
    <w:name w:val="Balloon Text"/>
    <w:basedOn w:val="Normal"/>
    <w:link w:val="BalloonTextChar"/>
    <w:uiPriority w:val="99"/>
    <w:semiHidden/>
    <w:unhideWhenUsed/>
    <w:rsid w:val="00853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9770-86A0-4AD8-9EB4-BA736671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NITIN KADAM</cp:lastModifiedBy>
  <cp:revision>34</cp:revision>
  <cp:lastPrinted>2025-02-03T10:33:00Z</cp:lastPrinted>
  <dcterms:created xsi:type="dcterms:W3CDTF">2024-02-14T06:42:00Z</dcterms:created>
  <dcterms:modified xsi:type="dcterms:W3CDTF">2026-05-06T08:53:00Z</dcterms:modified>
</cp:coreProperties>
</file>